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A8" w:rsidRPr="00ED5BA8" w:rsidRDefault="00ED5BA8" w:rsidP="00ED5BA8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52"/>
          <w:szCs w:val="52"/>
        </w:rPr>
      </w:pPr>
      <w:bookmarkStart w:id="0" w:name="_GoBack"/>
      <w:r w:rsidRPr="00ED5BA8">
        <w:rPr>
          <w:rFonts w:ascii="Trebuchet MS" w:hAnsi="Trebuchet MS"/>
          <w:caps/>
          <w:sz w:val="52"/>
          <w:szCs w:val="52"/>
        </w:rPr>
        <w:t>MARADHI YA NGONO NA MAGONJWA YA ZINAA</w:t>
      </w:r>
    </w:p>
    <w:p w:rsidR="00ED5BA8" w:rsidRPr="00ED5BA8" w:rsidRDefault="00ED5BA8" w:rsidP="00ED5BA8">
      <w:pPr>
        <w:jc w:val="right"/>
        <w:rPr>
          <w:rFonts w:hint="cs"/>
          <w:rtl/>
          <w:lang w:bidi="ar-EG"/>
        </w:rPr>
      </w:pPr>
    </w:p>
    <w:p w:rsidR="00ED5BA8" w:rsidRPr="00ED5BA8" w:rsidRDefault="00ED5BA8" w:rsidP="00ED5BA8">
      <w:pPr>
        <w:jc w:val="center"/>
        <w:rPr>
          <w:rFonts w:hint="cs"/>
          <w:rtl/>
          <w:lang w:bidi="ar-EG"/>
        </w:rPr>
      </w:pPr>
      <w:r w:rsidRPr="00ED5BA8">
        <w:rPr>
          <w:noProof/>
        </w:rPr>
        <w:drawing>
          <wp:inline distT="0" distB="0" distL="0" distR="0" wp14:anchorId="3C3F0F4E" wp14:editId="5A3AF694">
            <wp:extent cx="1510030" cy="1297305"/>
            <wp:effectExtent l="0" t="0" r="0" b="0"/>
            <wp:docPr id="5" name="Picture 5" descr="http://www.eajaz.org/eajaz/images/stories/thumbs/L2hvbWUvZWFqYXovcHVibGljX2h0bWwvZWFqYXovaW1hZ2VzL3N0b3JpZXMvOC0yMS5qcGc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ajaz.org/eajaz/images/stories/thumbs/L2hvbWUvZWFqYXovcHVibGljX2h0bWwvZWFqYXovaW1hZ2VzL3N0b3JpZXMvOC0yMS5qcGc=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BA8" w:rsidRPr="00ED5BA8" w:rsidRDefault="00ED5BA8" w:rsidP="00ED5BA8">
      <w:pPr>
        <w:jc w:val="center"/>
        <w:rPr>
          <w:rFonts w:hint="cs"/>
          <w:rtl/>
          <w:lang w:bidi="ar-EG"/>
        </w:rPr>
      </w:pPr>
      <w:r w:rsidRPr="00ED5BA8">
        <w:rPr>
          <w:noProof/>
        </w:rPr>
        <w:drawing>
          <wp:inline distT="0" distB="0" distL="0" distR="0" wp14:anchorId="54FAC3A2" wp14:editId="333012F7">
            <wp:extent cx="2339340" cy="1903095"/>
            <wp:effectExtent l="0" t="0" r="3810" b="1905"/>
            <wp:docPr id="6" name="Picture 6" descr="http://www.eajaz.org/eajaz/images/stories/thumbs/L2hvbWUvZWFqYXovcHVibGljX2h0bWwvZWFqYXovaW1hZ2VzL3N0b3JpZXMvOC0xMS5qcGc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ajaz.org/eajaz/images/stories/thumbs/L2hvbWUvZWFqYXovcHVibGljX2h0bWwvZWFqYXovaW1hZ2VzL3N0b3JpZXMvOC0xMS5qcGc=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BA8" w:rsidRPr="00ED5BA8" w:rsidRDefault="00ED5BA8" w:rsidP="00ED5BA8">
      <w:pPr>
        <w:jc w:val="right"/>
        <w:rPr>
          <w:rFonts w:hint="cs"/>
          <w:rtl/>
          <w:lang w:bidi="ar-EG"/>
        </w:rPr>
      </w:pPr>
    </w:p>
    <w:p w:rsidR="007D63C3" w:rsidRPr="00ED5BA8" w:rsidRDefault="00ED5BA8" w:rsidP="00ED5BA8">
      <w:pPr>
        <w:jc w:val="right"/>
        <w:rPr>
          <w:rtl/>
          <w:lang w:bidi="ar-EG"/>
        </w:rPr>
      </w:pPr>
      <w:r w:rsidRPr="00ED5BA8">
        <w:rPr>
          <w:rFonts w:ascii="Tahoma" w:hAnsi="Tahoma" w:cs="Tahoma"/>
          <w:sz w:val="20"/>
          <w:szCs w:val="20"/>
          <w:shd w:val="clear" w:color="auto" w:fill="FFFFFF"/>
        </w:rPr>
        <w:t> 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Mtume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(S.A.W)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amesema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“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Haukudhihiri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uchafu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kaumu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hata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wakautangaza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isipokuwa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itaenea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baina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tauni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maradhi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ambayo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hayakuwahi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kutokea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waliotangulia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ambao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wamepita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>”</w:t>
      </w:r>
      <w:r w:rsidRPr="00ED5BA8">
        <w:rPr>
          <w:rFonts w:ascii="Tahoma" w:hAnsi="Tahoma" w:cs="Tahoma"/>
          <w:sz w:val="20"/>
          <w:szCs w:val="20"/>
        </w:rPr>
        <w:br/>
      </w:r>
      <w:r w:rsidRPr="00ED5BA8">
        <w:rPr>
          <w:rFonts w:ascii="Tahoma" w:hAnsi="Tahoma" w:cs="Tahoma"/>
          <w:sz w:val="20"/>
          <w:szCs w:val="20"/>
        </w:rPr>
        <w:br/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Pia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Mtume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(S.A.W)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amesema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: “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Haienei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zina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kaumu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ila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hukithiri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vifo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.”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Imepokelewa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Malik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Muwatau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ED5BA8">
        <w:rPr>
          <w:rFonts w:ascii="Tahoma" w:hAnsi="Tahoma" w:cs="Tahoma"/>
          <w:sz w:val="20"/>
          <w:szCs w:val="20"/>
        </w:rPr>
        <w:br/>
      </w:r>
      <w:r w:rsidRPr="00ED5BA8">
        <w:rPr>
          <w:rFonts w:ascii="Tahoma" w:hAnsi="Tahoma" w:cs="Tahoma"/>
          <w:sz w:val="20"/>
          <w:szCs w:val="20"/>
        </w:rPr>
        <w:br/>
      </w:r>
      <w:r w:rsidRPr="00ED5BA8">
        <w:rPr>
          <w:rFonts w:ascii="Tahoma" w:hAnsi="Tahoma" w:cs="Tahoma"/>
          <w:sz w:val="20"/>
          <w:szCs w:val="20"/>
          <w:shd w:val="clear" w:color="auto" w:fill="FFFFFF"/>
        </w:rPr>
        <w:t>UKWELI WA KISAYANSI:</w:t>
      </w:r>
      <w:r w:rsidRPr="00ED5BA8">
        <w:rPr>
          <w:rFonts w:ascii="Tahoma" w:hAnsi="Tahoma" w:cs="Tahoma"/>
          <w:sz w:val="20"/>
          <w:szCs w:val="20"/>
        </w:rPr>
        <w:br/>
      </w:r>
      <w:r w:rsidRPr="00ED5BA8">
        <w:rPr>
          <w:rFonts w:ascii="Tahoma" w:hAnsi="Tahoma" w:cs="Tahoma"/>
          <w:sz w:val="20"/>
          <w:szCs w:val="20"/>
        </w:rPr>
        <w:br/>
      </w:r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Sayansi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kileo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chini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mikono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wataalamu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viumbe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vidogo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karne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mbili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zilizopita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imegundua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kundi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la bacteria,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ukungu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virusi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havimfikii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binadamu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isipokuwa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njia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tendo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ngono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njia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isiyo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kawaida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 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Mtume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(S.A.W)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amesema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: “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Haukudhihiri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uchafu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kaumu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hata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wakautangaza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isipokuwa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itaenea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baina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tauni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maradhi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ambayo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hayakuwahi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kutokea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waliotangulia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ambao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wamepita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>”</w:t>
      </w:r>
      <w:r w:rsidRPr="00ED5BA8">
        <w:rPr>
          <w:rFonts w:ascii="Tahoma" w:hAnsi="Tahoma" w:cs="Tahoma"/>
          <w:sz w:val="20"/>
          <w:szCs w:val="20"/>
        </w:rPr>
        <w:br/>
      </w:r>
      <w:r w:rsidRPr="00ED5BA8">
        <w:rPr>
          <w:rFonts w:ascii="Tahoma" w:hAnsi="Tahoma" w:cs="Tahoma"/>
          <w:sz w:val="20"/>
          <w:szCs w:val="20"/>
        </w:rPr>
        <w:br/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Pia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Mtume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(S.A.W)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amesema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: “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Haienei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zina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kaumu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ila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hukithiri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vifo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.”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Imepokelewa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Malik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Muwatau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ED5BA8">
        <w:rPr>
          <w:rFonts w:ascii="Tahoma" w:hAnsi="Tahoma" w:cs="Tahoma"/>
          <w:sz w:val="20"/>
          <w:szCs w:val="20"/>
        </w:rPr>
        <w:br/>
      </w:r>
      <w:r w:rsidRPr="00ED5BA8">
        <w:rPr>
          <w:rFonts w:ascii="Tahoma" w:hAnsi="Tahoma" w:cs="Tahoma"/>
          <w:sz w:val="20"/>
          <w:szCs w:val="20"/>
        </w:rPr>
        <w:br/>
      </w:r>
      <w:r w:rsidRPr="00ED5BA8">
        <w:rPr>
          <w:rFonts w:ascii="Tahoma" w:hAnsi="Tahoma" w:cs="Tahoma"/>
          <w:sz w:val="20"/>
          <w:szCs w:val="20"/>
          <w:shd w:val="clear" w:color="auto" w:fill="FFFFFF"/>
        </w:rPr>
        <w:t>UKWELI WA KISAYANSI:</w:t>
      </w:r>
      <w:r w:rsidRPr="00ED5BA8">
        <w:rPr>
          <w:rFonts w:ascii="Tahoma" w:hAnsi="Tahoma" w:cs="Tahoma"/>
          <w:sz w:val="20"/>
          <w:szCs w:val="20"/>
        </w:rPr>
        <w:br/>
      </w:r>
      <w:r w:rsidRPr="00ED5BA8">
        <w:rPr>
          <w:rFonts w:ascii="Tahoma" w:hAnsi="Tahoma" w:cs="Tahoma"/>
          <w:sz w:val="20"/>
          <w:szCs w:val="20"/>
        </w:rPr>
        <w:br/>
      </w:r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Sayansi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kileo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chini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mikono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wataalamu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viumbe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vidogo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karne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mbili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zilizopita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imegundua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kundi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la bacteria,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ukungu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virusi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havimfikii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binadamu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isipokuwa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lastRenderedPageBreak/>
        <w:t>kwa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njia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tendo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ngono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njia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isiyo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kawaida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. Ni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kama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mahusiano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mengi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ngono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yasiyo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maalumu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baina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wanaume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wanawake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mahusiano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kimapenzi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yasiyo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kawaida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baina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wanaume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wanaume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au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baina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wanawake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wanawake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.</w:t>
      </w:r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Na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iwapo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likitanuka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duara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mahusiano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basi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jamii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inatishiwa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magonjwa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kuambukiza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yasiyopata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kutokea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Kwani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vidudu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hivyo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maradhi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hugeuka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sifa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zake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bila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kusita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jambo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ambalo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yanayfanya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sugu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kutibika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Pia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mwiliunashindwa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kupambana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navyo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sababu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kutokuwepo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kinga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mwili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dhidi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. Na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pia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yanaweza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kutokea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sura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sifa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mpya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mustakbali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ED5BA8">
        <w:rPr>
          <w:rFonts w:ascii="Tahoma" w:hAnsi="Tahoma" w:cs="Tahoma"/>
          <w:sz w:val="20"/>
          <w:szCs w:val="20"/>
        </w:rPr>
        <w:br/>
      </w:r>
      <w:r w:rsidRPr="00ED5BA8">
        <w:rPr>
          <w:rFonts w:ascii="Tahoma" w:hAnsi="Tahoma" w:cs="Tahoma"/>
          <w:sz w:val="20"/>
          <w:szCs w:val="20"/>
        </w:rPr>
        <w:br/>
      </w:r>
      <w:r w:rsidRPr="00ED5BA8">
        <w:rPr>
          <w:rFonts w:ascii="Tahoma" w:hAnsi="Tahoma" w:cs="Tahoma"/>
          <w:sz w:val="20"/>
          <w:szCs w:val="20"/>
          <w:shd w:val="clear" w:color="auto" w:fill="FFFFFF"/>
        </w:rPr>
        <w:t>UPANDE WA MIUJIZA:</w:t>
      </w:r>
      <w:r w:rsidRPr="00ED5BA8">
        <w:rPr>
          <w:rFonts w:ascii="Tahoma" w:hAnsi="Tahoma" w:cs="Tahoma"/>
          <w:sz w:val="20"/>
          <w:szCs w:val="20"/>
        </w:rPr>
        <w:br/>
      </w:r>
      <w:r w:rsidRPr="00ED5BA8">
        <w:rPr>
          <w:rFonts w:ascii="Tahoma" w:hAnsi="Tahoma" w:cs="Tahoma"/>
          <w:sz w:val="20"/>
          <w:szCs w:val="20"/>
        </w:rPr>
        <w:br/>
      </w:r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Hadithi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Mtume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(S.A.W)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imetufichulia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suna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kijamii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inayoweza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kutokea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jamii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yoyote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inayofanyika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utangulizi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matokeo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Utangulizi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Kuenea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mahusiano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haramu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kama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zinaa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mahusiano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yasiyo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kawaida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jamii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kutoyaharamisha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kuyaridhia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kisha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kuyatangazia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Nalo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ndilo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lililopewa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jina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kuhalalisha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ngono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ndiyo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yaliyomo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kwenye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kauli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(S.A.W) </w:t>
      </w:r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“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Haukudhihiri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uchafu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kaumu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hata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wakautangazia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).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Matokeo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yanayotokana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zinaa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hiyo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kuenea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maradhi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ngono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kutapakaa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sura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kuambukiza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hatari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kudhihiri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kwake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sura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nyengine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vizazi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vinavyofuatia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ndiyo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yaliyomo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kwenye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kauli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(S.A.W</w:t>
      </w:r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) :</w:t>
      </w:r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>  “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Isipokuwa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itaenea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tauni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maradhi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ambayo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hayakuwahi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kutokea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waliowatangulia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ambao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wamepita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”.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yametokea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miaka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hii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jamii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nyingi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Magharibi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Yameenea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mahusiano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haramu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yasiyo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kawaida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wakayaridhia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kama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tabia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kijamii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bali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wameyatangazia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kila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njia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matangazo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zilizopo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. Dk.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Shofield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kitabu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chake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cha</w:t>
      </w:r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maradhi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ngono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anasema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Umeenea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urahisi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jamii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kuelekea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kwenye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matendo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yote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ngono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wala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hakuna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hisia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yoyote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kutokana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zinaa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kulawiti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au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uhusiano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wowote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ngono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usio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kawaida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au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ulioharamishwa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. Bali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vyombo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uenezi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vimejaalia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kitu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aibu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mvulana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msichana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mwenye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kujikinga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Kujikinga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upande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mwanamme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au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mwanamke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jamii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magharibi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limekuwa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jambo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kuonewa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aibu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mtu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Vyombo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habari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vinatoa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wito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kuhimiza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zinaa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kuihesabu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jambo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kimaumbile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ED5BA8">
        <w:rPr>
          <w:rFonts w:ascii="Tahoma" w:hAnsi="Tahoma" w:cs="Tahoma"/>
          <w:sz w:val="20"/>
          <w:szCs w:val="20"/>
        </w:rPr>
        <w:br/>
      </w:r>
      <w:r w:rsidRPr="00ED5BA8">
        <w:rPr>
          <w:rFonts w:ascii="Tahoma" w:hAnsi="Tahoma" w:cs="Tahoma"/>
          <w:sz w:val="20"/>
          <w:szCs w:val="20"/>
        </w:rPr>
        <w:br/>
      </w:r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Idara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maelezo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Uingereza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inasema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wenye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mahusiano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ngono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yasiyo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kawaida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wametoka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kwenye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duara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lao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siri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kuingia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kwenye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duara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dhahiri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wamekuwa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klabu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zao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baa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zao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mabustani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fukwe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zao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mabwawa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kuogelea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hata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vyoo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vyao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ED5BA8">
        <w:rPr>
          <w:rFonts w:ascii="Tahoma" w:hAnsi="Tahoma" w:cs="Tahoma"/>
          <w:sz w:val="20"/>
          <w:szCs w:val="20"/>
        </w:rPr>
        <w:br/>
      </w:r>
      <w:r w:rsidRPr="00ED5BA8">
        <w:rPr>
          <w:rFonts w:ascii="Tahoma" w:hAnsi="Tahoma" w:cs="Tahoma"/>
          <w:sz w:val="20"/>
          <w:szCs w:val="20"/>
        </w:rPr>
        <w:br/>
      </w:r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Yameandikwa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mamia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makala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vitabu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maigizo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hadithi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filamu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zenye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kutukuza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umalaya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mahusiano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ngono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yasiyo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kawaida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bali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makanisa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mengi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Magharibi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yameruhusu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zinaa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kulawiti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bali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hufungwa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ndoa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baina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mwanamme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mwanamme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mbele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askofu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baadhi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makanisa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Nchi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Magharibi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Yameundwa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maelfu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jumuiya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vilabu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vinavyosimamia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mambo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wenye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mahusiano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ngono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yasiyo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kawaida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Umefikiwa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utangulizi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tabia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hii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inayoendelea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Je,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yamefikiwa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matokeo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>?</w:t>
      </w:r>
      <w:proofErr w:type="gramEnd"/>
      <w:r w:rsidRPr="00ED5BA8">
        <w:rPr>
          <w:rFonts w:ascii="Tahoma" w:hAnsi="Tahoma" w:cs="Tahoma"/>
          <w:sz w:val="20"/>
          <w:szCs w:val="20"/>
        </w:rPr>
        <w:br/>
      </w:r>
      <w:r w:rsidRPr="00ED5BA8">
        <w:rPr>
          <w:rFonts w:ascii="Tahoma" w:hAnsi="Tahoma" w:cs="Tahoma"/>
          <w:sz w:val="20"/>
          <w:szCs w:val="20"/>
        </w:rPr>
        <w:br/>
      </w:r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Naam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yamedhihiri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maradhi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zinaa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sura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maambukizo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yaliyowasababishia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machungu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mengi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Ulimwengu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umeshuhudia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mawimbi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makubwa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kuenea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maradhi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kaswende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vipindi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tofauti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tokea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kudhihiri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mara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kwanza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mwaka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1494,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kufyeka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mamilioni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watu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karne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15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iliyopita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kuharibu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maisha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mamilioni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watu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wengine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Bado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vijidudu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maradhi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vinaendelea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kubadilisha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sifa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zake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vinamshambulia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upya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binadamu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ulimwengu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leo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Kadhalika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maradhi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gono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yanaongoza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maradhi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kuambukiza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maradhi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ngono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yaliyoenea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duniani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lastRenderedPageBreak/>
        <w:t>wenye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kukata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uzazi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mwenye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kushambulia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hiyo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unaitwa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ugamba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mkubwa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Yote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maradhi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ngono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yanayompata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binadamu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anayekwenda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kinyume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mafunzo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mbinguni</w:t>
      </w:r>
      <w:proofErr w:type="spellEnd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magonjwa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maradhi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yenye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kuuma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Kisha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hivi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mwishoni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yamedhihiri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maradhi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ukimwi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yanayotisha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yanayoua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ambayo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virusi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vyake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huangamiza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chombo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kinga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mwili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binadamu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hiyo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huangamiza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viungo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vyake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kimoja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baada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chengine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msururu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maumivu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ambayo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hakuyajua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binadamu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hapo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awali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kabla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kugunduliwa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virusi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mwaka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1983. Kama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hivi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yametokea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yaliyosemwa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Mtume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(S.A.W).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Hivyo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hii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sio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dalili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nyengine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Muhammad (S.A.W) </w:t>
      </w:r>
      <w:proofErr w:type="spellStart"/>
      <w:proofErr w:type="gram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proofErr w:type="gram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Mtume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Mwenyezi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Mungu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D5BA8">
        <w:rPr>
          <w:rFonts w:ascii="Tahoma" w:hAnsi="Tahoma" w:cs="Tahoma"/>
          <w:sz w:val="20"/>
          <w:szCs w:val="20"/>
          <w:shd w:val="clear" w:color="auto" w:fill="FFFFFF"/>
        </w:rPr>
        <w:t>kweli</w:t>
      </w:r>
      <w:proofErr w:type="spellEnd"/>
      <w:r w:rsidRPr="00ED5BA8">
        <w:rPr>
          <w:rFonts w:ascii="Tahoma" w:hAnsi="Tahoma" w:cs="Tahoma"/>
          <w:sz w:val="20"/>
          <w:szCs w:val="20"/>
          <w:shd w:val="clear" w:color="auto" w:fill="FFFFFF"/>
        </w:rPr>
        <w:t>?</w:t>
      </w:r>
      <w:bookmarkEnd w:id="0"/>
    </w:p>
    <w:sectPr w:rsidR="007D63C3" w:rsidRPr="00ED5BA8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4"/>
    <w:rsid w:val="00077ADA"/>
    <w:rsid w:val="00212BE2"/>
    <w:rsid w:val="002C0B36"/>
    <w:rsid w:val="00585A56"/>
    <w:rsid w:val="005929EC"/>
    <w:rsid w:val="005E7F13"/>
    <w:rsid w:val="006C66D4"/>
    <w:rsid w:val="006E7504"/>
    <w:rsid w:val="00773AB4"/>
    <w:rsid w:val="007D63C3"/>
    <w:rsid w:val="007E432D"/>
    <w:rsid w:val="008271D8"/>
    <w:rsid w:val="00947905"/>
    <w:rsid w:val="00962F2F"/>
    <w:rsid w:val="00972D32"/>
    <w:rsid w:val="009E0E2E"/>
    <w:rsid w:val="00A6264B"/>
    <w:rsid w:val="00B03260"/>
    <w:rsid w:val="00B17330"/>
    <w:rsid w:val="00D00B7C"/>
    <w:rsid w:val="00E21B6D"/>
    <w:rsid w:val="00ED5BA8"/>
    <w:rsid w:val="00FA3EE8"/>
    <w:rsid w:val="00FB1F48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2015-01-09T19:03:00Z</cp:lastPrinted>
  <dcterms:created xsi:type="dcterms:W3CDTF">2015-01-09T19:05:00Z</dcterms:created>
  <dcterms:modified xsi:type="dcterms:W3CDTF">2015-01-09T19:05:00Z</dcterms:modified>
</cp:coreProperties>
</file>